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right="-10.8661417322827"/>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Dear Parent/Carer,</w:t>
      </w:r>
    </w:p>
    <w:p w:rsidR="00000000" w:rsidDel="00000000" w:rsidP="00000000" w:rsidRDefault="00000000" w:rsidRPr="00000000" w14:paraId="00000002">
      <w:pPr>
        <w:pageBreakBefore w:val="0"/>
        <w:ind w:right="-10.8661417322827"/>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pageBreakBefore w:val="0"/>
        <w:ind w:right="-10.8661417322827"/>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are excited to be working with</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sz w:val="20"/>
          <w:szCs w:val="20"/>
          <w:highlight w:val="yellow"/>
          <w:rtl w:val="0"/>
        </w:rPr>
        <w:t xml:space="preserve">insert school</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sz w:val="20"/>
          <w:szCs w:val="20"/>
          <w:rtl w:val="0"/>
        </w:rPr>
        <w:t xml:space="preserve">this year to deliver an unforgettable summer experience for students in year 11.</w:t>
      </w:r>
    </w:p>
    <w:p w:rsidR="00000000" w:rsidDel="00000000" w:rsidP="00000000" w:rsidRDefault="00000000" w:rsidRPr="00000000" w14:paraId="00000004">
      <w:pPr>
        <w:pageBreakBefore w:val="0"/>
        <w:ind w:right="-10.8661417322827"/>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pageBreakBefore w:val="0"/>
        <w:ind w:right="-10.8661417322827"/>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NCS programme offers young people, aged 16-17, a once in a lifetime opportunity to do something meaningful with their summer break, as well as a chance to develop skills and take on new challenges that will set them up for adult life. They'll also do something good for their local community, carrying out a social action project to support a cause they care about. </w:t>
      </w:r>
    </w:p>
    <w:p w:rsidR="00000000" w:rsidDel="00000000" w:rsidP="00000000" w:rsidRDefault="00000000" w:rsidRPr="00000000" w14:paraId="00000006">
      <w:pPr>
        <w:pageBreakBefore w:val="0"/>
        <w:ind w:right="-10.8661417322827"/>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pageBreakBefore w:val="0"/>
        <w:ind w:right="-10.8661417322827"/>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We've seen first hand what an amazing feeling of accomplishment and increased confidence this brings. Throughout the pandemic, teenagers on NCS donated well over 200,000 hours of their time to help rebuild their communities after the first lockdown, showing what a difference young people can make when they work together towards a goal.. </w:t>
        <w:br w:type="textWrapping"/>
      </w:r>
    </w:p>
    <w:p w:rsidR="00000000" w:rsidDel="00000000" w:rsidP="00000000" w:rsidRDefault="00000000" w:rsidRPr="00000000" w14:paraId="00000008">
      <w:pPr>
        <w:pageBreakBefore w:val="0"/>
        <w:ind w:right="-10.8661417322827"/>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More information on the NCS summer programme can be found below or on our website;</w:t>
      </w:r>
    </w:p>
    <w:p w:rsidR="00000000" w:rsidDel="00000000" w:rsidP="00000000" w:rsidRDefault="00000000" w:rsidRPr="00000000" w14:paraId="00000009">
      <w:pPr>
        <w:pageBreakBefore w:val="0"/>
        <w:ind w:right="-10.8661417322827"/>
        <w:rPr>
          <w:rFonts w:ascii="Montserrat" w:cs="Montserrat" w:eastAsia="Montserrat" w:hAnsi="Montserrat"/>
          <w:sz w:val="20"/>
          <w:szCs w:val="20"/>
          <w:highlight w:val="white"/>
        </w:rPr>
        <w:sectPr>
          <w:headerReference r:id="rId7" w:type="default"/>
          <w:footerReference r:id="rId8" w:type="default"/>
          <w:pgSz w:h="16834" w:w="11909" w:orient="portrait"/>
          <w:pgMar w:bottom="850.3937007874016" w:top="0" w:left="1417.3228346456694" w:right="850.3937007874016" w:header="720" w:footer="720.0000000000001"/>
          <w:pgNumType w:start="1"/>
        </w:sectPr>
      </w:pPr>
      <w:r w:rsidDel="00000000" w:rsidR="00000000" w:rsidRPr="00000000">
        <w:rPr>
          <w:rFonts w:ascii="Montserrat" w:cs="Montserrat" w:eastAsia="Montserrat" w:hAnsi="Montserrat"/>
          <w:sz w:val="20"/>
          <w:szCs w:val="20"/>
          <w:highlight w:val="white"/>
          <w:rtl w:val="0"/>
        </w:rPr>
        <w:t xml:space="preserve">Over a period of</w:t>
      </w:r>
      <w:r w:rsidDel="00000000" w:rsidR="00000000" w:rsidRPr="00000000">
        <w:rPr>
          <w:rFonts w:ascii="Montserrat" w:cs="Montserrat" w:eastAsia="Montserrat" w:hAnsi="Montserrat"/>
          <w:sz w:val="20"/>
          <w:szCs w:val="20"/>
          <w:rtl w:val="0"/>
        </w:rPr>
        <w:t xml:space="preserve"> 2 weeks t</w:t>
      </w:r>
      <w:r w:rsidDel="00000000" w:rsidR="00000000" w:rsidRPr="00000000">
        <w:rPr>
          <w:rFonts w:ascii="Montserrat" w:cs="Montserrat" w:eastAsia="Montserrat" w:hAnsi="Montserrat"/>
          <w:sz w:val="20"/>
          <w:szCs w:val="20"/>
          <w:highlight w:val="white"/>
          <w:rtl w:val="0"/>
        </w:rPr>
        <w:t xml:space="preserve">hey will;</w:t>
      </w:r>
    </w:p>
    <w:p w:rsidR="00000000" w:rsidDel="00000000" w:rsidP="00000000" w:rsidRDefault="00000000" w:rsidRPr="00000000" w14:paraId="0000000A">
      <w:pPr>
        <w:pageBreakBefore w:val="0"/>
        <w:ind w:right="-10.8661417322827"/>
        <w:rPr>
          <w:rFonts w:ascii="Montserrat" w:cs="Montserrat" w:eastAsia="Montserrat" w:hAnsi="Montserrat"/>
          <w:sz w:val="20"/>
          <w:szCs w:val="20"/>
          <w:highlight w:val="white"/>
        </w:rPr>
        <w:sectPr>
          <w:type w:val="continuous"/>
          <w:pgSz w:h="16834" w:w="11909" w:orient="portrait"/>
          <w:pgMar w:bottom="850.3937007874016" w:top="0" w:left="1417.3228346456694" w:right="850.3937007874016" w:header="720" w:footer="720.0000000000001"/>
          <w:cols w:equalWidth="0" w:num="2">
            <w:col w:space="720" w:w="4460.641732283465"/>
            <w:col w:space="0" w:w="4460.641732283465"/>
          </w:cols>
        </w:sectPr>
      </w:pPr>
      <w:r w:rsidDel="00000000" w:rsidR="00000000" w:rsidRPr="00000000">
        <w:rPr>
          <w:rtl w:val="0"/>
        </w:rPr>
      </w:r>
    </w:p>
    <w:p w:rsidR="00000000" w:rsidDel="00000000" w:rsidP="00000000" w:rsidRDefault="00000000" w:rsidRPr="00000000" w14:paraId="0000000B">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Pr>
        <w:drawing>
          <wp:inline distB="114300" distT="114300" distL="114300" distR="114300">
            <wp:extent cx="192322" cy="221171"/>
            <wp:effectExtent b="0" l="0" r="0" t="0"/>
            <wp:docPr id="2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2322" cy="221171"/>
                    </a:xfrm>
                    <a:prstGeom prst="rect"/>
                    <a:ln/>
                  </pic:spPr>
                </pic:pic>
              </a:graphicData>
            </a:graphic>
          </wp:inline>
        </w:drawing>
      </w:r>
      <w:r w:rsidDel="00000000" w:rsidR="00000000" w:rsidRPr="00000000">
        <w:rPr>
          <w:rFonts w:ascii="Montserrat" w:cs="Montserrat" w:eastAsia="Montserrat" w:hAnsi="Montserrat"/>
          <w:sz w:val="20"/>
          <w:szCs w:val="20"/>
          <w:highlight w:val="white"/>
          <w:rtl w:val="0"/>
        </w:rPr>
        <w:t xml:space="preserve">Meet new people</w:t>
      </w:r>
    </w:p>
    <w:p w:rsidR="00000000" w:rsidDel="00000000" w:rsidP="00000000" w:rsidRDefault="00000000" w:rsidRPr="00000000" w14:paraId="0000000C">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Pr>
        <w:drawing>
          <wp:inline distB="114300" distT="114300" distL="114300" distR="114300">
            <wp:extent cx="190500" cy="217940"/>
            <wp:effectExtent b="0" l="0" r="0" t="0"/>
            <wp:docPr id="2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 cy="217940"/>
                    </a:xfrm>
                    <a:prstGeom prst="rect"/>
                    <a:ln/>
                  </pic:spPr>
                </pic:pic>
              </a:graphicData>
            </a:graphic>
          </wp:inline>
        </w:drawing>
      </w:r>
      <w:r w:rsidDel="00000000" w:rsidR="00000000" w:rsidRPr="00000000">
        <w:rPr>
          <w:rFonts w:ascii="Montserrat" w:cs="Montserrat" w:eastAsia="Montserrat" w:hAnsi="Montserrat"/>
          <w:sz w:val="20"/>
          <w:szCs w:val="20"/>
          <w:highlight w:val="white"/>
          <w:rtl w:val="0"/>
        </w:rPr>
        <w:t xml:space="preserve"> Stay away from home for 5 days</w:t>
      </w:r>
    </w:p>
    <w:p w:rsidR="00000000" w:rsidDel="00000000" w:rsidP="00000000" w:rsidRDefault="00000000" w:rsidRPr="00000000" w14:paraId="0000000D">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Pr>
        <w:drawing>
          <wp:inline distB="114300" distT="114300" distL="114300" distR="114300">
            <wp:extent cx="190500" cy="217940"/>
            <wp:effectExtent b="0" l="0" r="0" t="0"/>
            <wp:docPr id="2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 cy="217940"/>
                    </a:xfrm>
                    <a:prstGeom prst="rect"/>
                    <a:ln/>
                  </pic:spPr>
                </pic:pic>
              </a:graphicData>
            </a:graphic>
          </wp:inline>
        </w:drawing>
      </w:r>
      <w:r w:rsidDel="00000000" w:rsidR="00000000" w:rsidRPr="00000000">
        <w:rPr>
          <w:rFonts w:ascii="Montserrat" w:cs="Montserrat" w:eastAsia="Montserrat" w:hAnsi="Montserrat"/>
          <w:sz w:val="20"/>
          <w:szCs w:val="20"/>
          <w:highlight w:val="white"/>
          <w:rtl w:val="0"/>
        </w:rPr>
        <w:t xml:space="preserve"> Give back to their local community through voluntary action</w:t>
      </w:r>
    </w:p>
    <w:p w:rsidR="00000000" w:rsidDel="00000000" w:rsidP="00000000" w:rsidRDefault="00000000" w:rsidRPr="00000000" w14:paraId="0000000E">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0F">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0">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Pr>
        <w:drawing>
          <wp:inline distB="114300" distT="114300" distL="114300" distR="114300">
            <wp:extent cx="190500" cy="217940"/>
            <wp:effectExtent b="0" l="0" r="0" t="0"/>
            <wp:docPr id="2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 cy="217940"/>
                    </a:xfrm>
                    <a:prstGeom prst="rect"/>
                    <a:ln/>
                  </pic:spPr>
                </pic:pic>
              </a:graphicData>
            </a:graphic>
          </wp:inline>
        </w:drawing>
      </w:r>
      <w:r w:rsidDel="00000000" w:rsidR="00000000" w:rsidRPr="00000000">
        <w:rPr>
          <w:rFonts w:ascii="Montserrat" w:cs="Montserrat" w:eastAsia="Montserrat" w:hAnsi="Montserrat"/>
          <w:sz w:val="20"/>
          <w:szCs w:val="20"/>
          <w:highlight w:val="white"/>
          <w:rtl w:val="0"/>
        </w:rPr>
        <w:t xml:space="preserve"> Take on new challenges </w:t>
      </w:r>
    </w:p>
    <w:p w:rsidR="00000000" w:rsidDel="00000000" w:rsidP="00000000" w:rsidRDefault="00000000" w:rsidRPr="00000000" w14:paraId="00000011">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Pr>
        <w:drawing>
          <wp:inline distB="114300" distT="114300" distL="114300" distR="114300">
            <wp:extent cx="190500" cy="217940"/>
            <wp:effectExtent b="0" l="0" r="0" t="0"/>
            <wp:docPr id="2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 cy="217940"/>
                    </a:xfrm>
                    <a:prstGeom prst="rect"/>
                    <a:ln/>
                  </pic:spPr>
                </pic:pic>
              </a:graphicData>
            </a:graphic>
          </wp:inline>
        </w:drawing>
      </w:r>
      <w:r w:rsidDel="00000000" w:rsidR="00000000" w:rsidRPr="00000000">
        <w:rPr>
          <w:rFonts w:ascii="Montserrat" w:cs="Montserrat" w:eastAsia="Montserrat" w:hAnsi="Montserrat"/>
          <w:sz w:val="20"/>
          <w:szCs w:val="20"/>
          <w:highlight w:val="white"/>
          <w:rtl w:val="0"/>
        </w:rPr>
        <w:t xml:space="preserve">Develop the skills and confidence to take on their next steps</w:t>
      </w:r>
    </w:p>
    <w:p w:rsidR="00000000" w:rsidDel="00000000" w:rsidP="00000000" w:rsidRDefault="00000000" w:rsidRPr="00000000" w14:paraId="00000012">
      <w:pPr>
        <w:pageBreakBefore w:val="0"/>
        <w:ind w:right="-10.8661417322827"/>
        <w:rPr>
          <w:rFonts w:ascii="Montserrat" w:cs="Montserrat" w:eastAsia="Montserrat" w:hAnsi="Montserrat"/>
          <w:sz w:val="20"/>
          <w:szCs w:val="20"/>
          <w:highlight w:val="white"/>
        </w:rPr>
        <w:sectPr>
          <w:type w:val="continuous"/>
          <w:pgSz w:h="16834" w:w="11909" w:orient="portrait"/>
          <w:pgMar w:bottom="850.3937007874016" w:top="0" w:left="1417.3228346456694" w:right="850.3937007874016" w:header="720" w:footer="720.0000000000001"/>
          <w:cols w:equalWidth="0" w:num="2">
            <w:col w:space="720" w:w="4460.641732283465"/>
            <w:col w:space="0" w:w="4460.641732283465"/>
          </w:cols>
        </w:sectPr>
      </w:pPr>
      <w:r w:rsidDel="00000000" w:rsidR="00000000" w:rsidRPr="00000000">
        <w:rPr>
          <w:rFonts w:ascii="Montserrat" w:cs="Montserrat" w:eastAsia="Montserrat" w:hAnsi="Montserrat"/>
          <w:sz w:val="20"/>
          <w:szCs w:val="20"/>
          <w:highlight w:val="white"/>
        </w:rPr>
        <w:drawing>
          <wp:inline distB="114300" distT="114300" distL="114300" distR="114300">
            <wp:extent cx="190500" cy="217940"/>
            <wp:effectExtent b="0" l="0" r="0" t="0"/>
            <wp:docPr id="2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 cy="217940"/>
                    </a:xfrm>
                    <a:prstGeom prst="rect"/>
                    <a:ln/>
                  </pic:spPr>
                </pic:pic>
              </a:graphicData>
            </a:graphic>
          </wp:inline>
        </w:drawing>
      </w:r>
      <w:r w:rsidDel="00000000" w:rsidR="00000000" w:rsidRPr="00000000">
        <w:rPr>
          <w:rFonts w:ascii="Montserrat" w:cs="Montserrat" w:eastAsia="Montserrat" w:hAnsi="Montserrat"/>
          <w:sz w:val="20"/>
          <w:szCs w:val="20"/>
          <w:highlight w:val="white"/>
          <w:rtl w:val="0"/>
        </w:rPr>
        <w:t xml:space="preserve"> Generate experience for their university application, job/apprenticeship interview or CV and more!</w:t>
      </w:r>
    </w:p>
    <w:p w:rsidR="00000000" w:rsidDel="00000000" w:rsidP="00000000" w:rsidRDefault="00000000" w:rsidRPr="00000000" w14:paraId="00000013">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4">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NCS is all about helping teenagers realise their potential by giving them a taste of independence and loading them up with new skills that set them up to achieve their future goals, whatever they may be. And this year, it’s your teen’s turn!</w:t>
      </w:r>
    </w:p>
    <w:p w:rsidR="00000000" w:rsidDel="00000000" w:rsidP="00000000" w:rsidRDefault="00000000" w:rsidRPr="00000000" w14:paraId="00000015">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6">
      <w:pPr>
        <w:ind w:right="-10"/>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We will be attending</w:t>
      </w:r>
      <w:r w:rsidDel="00000000" w:rsidR="00000000" w:rsidRPr="00000000">
        <w:rPr>
          <w:rFonts w:ascii="Montserrat" w:cs="Montserrat" w:eastAsia="Montserrat" w:hAnsi="Montserrat"/>
          <w:sz w:val="20"/>
          <w:szCs w:val="20"/>
          <w:highlight w:val="yellow"/>
          <w:rtl w:val="0"/>
        </w:rPr>
        <w:t xml:space="preserve"> insert school</w:t>
      </w:r>
      <w:r w:rsidDel="00000000" w:rsidR="00000000" w:rsidRPr="00000000">
        <w:rPr>
          <w:rFonts w:ascii="Montserrat" w:cs="Montserrat" w:eastAsia="Montserrat" w:hAnsi="Montserrat"/>
          <w:sz w:val="20"/>
          <w:szCs w:val="20"/>
          <w:highlight w:val="white"/>
          <w:rtl w:val="0"/>
        </w:rPr>
        <w:t xml:space="preserve"> on the 27th January  to talk more about the NCS programme. We'll answer any questions your teen may have and give them a chance to register their interest for the summer 2022 programme.</w:t>
      </w:r>
    </w:p>
    <w:p w:rsidR="00000000" w:rsidDel="00000000" w:rsidP="00000000" w:rsidRDefault="00000000" w:rsidRPr="00000000" w14:paraId="00000017">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8">
      <w:pPr>
        <w:pageBreakBefore w:val="0"/>
        <w:ind w:right="-10.8661417322827"/>
        <w:rPr>
          <w:rFonts w:ascii="Montserrat" w:cs="Montserrat" w:eastAsia="Montserrat" w:hAnsi="Montserrat"/>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A">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B">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C">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When your teen registers their interest in taking part in NCS this summer, we will ask them to share your contact details. This is so that we can complete the administrative process required to get them signed up to a programme date. When they let us know they're interested, we'll be in touch with you by email or phone to run through the steps we need to complete their booking.</w:t>
      </w:r>
    </w:p>
    <w:p w:rsidR="00000000" w:rsidDel="00000000" w:rsidP="00000000" w:rsidRDefault="00000000" w:rsidRPr="00000000" w14:paraId="0000001D">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E">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A place on NCS is worth around £1200. However, thanks to government funding for the programme, we only ask for a contribution of £50 to cover some basic costs.</w:t>
      </w:r>
    </w:p>
    <w:p w:rsidR="00000000" w:rsidDel="00000000" w:rsidP="00000000" w:rsidRDefault="00000000" w:rsidRPr="00000000" w14:paraId="0000001F">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We want to ensure that everyone can do NCS so there are bursaries available if you need some help to cover the cost. Bursaries are available to those who are either: </w:t>
      </w:r>
    </w:p>
    <w:p w:rsidR="00000000" w:rsidDel="00000000" w:rsidP="00000000" w:rsidRDefault="00000000" w:rsidRPr="00000000" w14:paraId="00000020">
      <w:pPr>
        <w:pageBreakBefore w:val="0"/>
        <w:ind w:left="0" w:right="-10.8661417322827" w:firstLine="0"/>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1">
      <w:pPr>
        <w:pageBreakBefore w:val="0"/>
        <w:numPr>
          <w:ilvl w:val="0"/>
          <w:numId w:val="1"/>
        </w:numPr>
        <w:ind w:left="720" w:right="-10.8661417322827" w:hanging="360"/>
        <w:rPr>
          <w:rFonts w:ascii="Montserrat" w:cs="Montserrat" w:eastAsia="Montserrat" w:hAnsi="Montserrat"/>
          <w:sz w:val="20"/>
          <w:szCs w:val="20"/>
          <w:highlight w:val="white"/>
          <w:u w:val="none"/>
        </w:rPr>
      </w:pPr>
      <w:r w:rsidDel="00000000" w:rsidR="00000000" w:rsidRPr="00000000">
        <w:rPr>
          <w:rFonts w:ascii="Montserrat" w:cs="Montserrat" w:eastAsia="Montserrat" w:hAnsi="Montserrat"/>
          <w:sz w:val="20"/>
          <w:szCs w:val="20"/>
          <w:highlight w:val="white"/>
          <w:rtl w:val="0"/>
        </w:rPr>
        <w:t xml:space="preserve">Eligible for free school meals</w:t>
      </w:r>
      <w:r w:rsidDel="00000000" w:rsidR="00000000" w:rsidRPr="00000000">
        <w:rPr>
          <w:rtl w:val="0"/>
        </w:rPr>
      </w:r>
    </w:p>
    <w:p w:rsidR="00000000" w:rsidDel="00000000" w:rsidP="00000000" w:rsidRDefault="00000000" w:rsidRPr="00000000" w14:paraId="00000022">
      <w:pPr>
        <w:pageBreakBefore w:val="0"/>
        <w:numPr>
          <w:ilvl w:val="0"/>
          <w:numId w:val="1"/>
        </w:numPr>
        <w:ind w:left="720" w:right="-10.8661417322827" w:hanging="360"/>
        <w:rPr>
          <w:rFonts w:ascii="Montserrat" w:cs="Montserrat" w:eastAsia="Montserrat" w:hAnsi="Montserrat"/>
          <w:sz w:val="20"/>
          <w:szCs w:val="20"/>
          <w:highlight w:val="white"/>
          <w:u w:val="none"/>
        </w:rPr>
      </w:pPr>
      <w:r w:rsidDel="00000000" w:rsidR="00000000" w:rsidRPr="00000000">
        <w:rPr>
          <w:rFonts w:ascii="Montserrat" w:cs="Montserrat" w:eastAsia="Montserrat" w:hAnsi="Montserrat"/>
          <w:sz w:val="20"/>
          <w:szCs w:val="20"/>
          <w:highlight w:val="white"/>
          <w:rtl w:val="0"/>
        </w:rPr>
        <w:t xml:space="preserve">On an EHCP </w:t>
      </w:r>
      <w:r w:rsidDel="00000000" w:rsidR="00000000" w:rsidRPr="00000000">
        <w:rPr>
          <w:rtl w:val="0"/>
        </w:rPr>
      </w:r>
    </w:p>
    <w:p w:rsidR="00000000" w:rsidDel="00000000" w:rsidP="00000000" w:rsidRDefault="00000000" w:rsidRPr="00000000" w14:paraId="00000023">
      <w:pPr>
        <w:pageBreakBefore w:val="0"/>
        <w:numPr>
          <w:ilvl w:val="0"/>
          <w:numId w:val="1"/>
        </w:numPr>
        <w:ind w:left="720" w:right="-10.8661417322827" w:hanging="360"/>
        <w:rPr>
          <w:rFonts w:ascii="Montserrat" w:cs="Montserrat" w:eastAsia="Montserrat" w:hAnsi="Montserrat"/>
          <w:sz w:val="20"/>
          <w:szCs w:val="20"/>
          <w:highlight w:val="white"/>
          <w:u w:val="none"/>
        </w:rPr>
      </w:pPr>
      <w:r w:rsidDel="00000000" w:rsidR="00000000" w:rsidRPr="00000000">
        <w:rPr>
          <w:rFonts w:ascii="Montserrat" w:cs="Montserrat" w:eastAsia="Montserrat" w:hAnsi="Montserrat"/>
          <w:sz w:val="20"/>
          <w:szCs w:val="20"/>
          <w:highlight w:val="white"/>
          <w:rtl w:val="0"/>
        </w:rPr>
        <w:t xml:space="preserve">In or have recently left care</w:t>
      </w:r>
      <w:r w:rsidDel="00000000" w:rsidR="00000000" w:rsidRPr="00000000">
        <w:rPr>
          <w:rtl w:val="0"/>
        </w:rPr>
      </w:r>
    </w:p>
    <w:p w:rsidR="00000000" w:rsidDel="00000000" w:rsidP="00000000" w:rsidRDefault="00000000" w:rsidRPr="00000000" w14:paraId="00000024">
      <w:pPr>
        <w:pageBreakBefore w:val="0"/>
        <w:numPr>
          <w:ilvl w:val="0"/>
          <w:numId w:val="1"/>
        </w:numPr>
        <w:ind w:left="720" w:right="-10.8661417322827" w:hanging="360"/>
        <w:rPr>
          <w:rFonts w:ascii="Montserrat" w:cs="Montserrat" w:eastAsia="Montserrat" w:hAnsi="Montserrat"/>
          <w:sz w:val="20"/>
          <w:szCs w:val="20"/>
          <w:highlight w:val="white"/>
          <w:u w:val="none"/>
        </w:rPr>
      </w:pPr>
      <w:r w:rsidDel="00000000" w:rsidR="00000000" w:rsidRPr="00000000">
        <w:rPr>
          <w:rFonts w:ascii="Montserrat" w:cs="Montserrat" w:eastAsia="Montserrat" w:hAnsi="Montserrat"/>
          <w:sz w:val="20"/>
          <w:szCs w:val="20"/>
          <w:highlight w:val="white"/>
          <w:rtl w:val="0"/>
        </w:rPr>
        <w:t xml:space="preserve">A young carer</w:t>
      </w:r>
      <w:r w:rsidDel="00000000" w:rsidR="00000000" w:rsidRPr="00000000">
        <w:rPr>
          <w:rtl w:val="0"/>
        </w:rPr>
      </w:r>
    </w:p>
    <w:p w:rsidR="00000000" w:rsidDel="00000000" w:rsidP="00000000" w:rsidRDefault="00000000" w:rsidRPr="00000000" w14:paraId="00000025">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6">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summer, we’ve got a few dates your teen can choose from starting from the end of June and running until August which are available on the website.</w:t>
      </w:r>
    </w:p>
    <w:p w:rsidR="00000000" w:rsidDel="00000000" w:rsidP="00000000" w:rsidRDefault="00000000" w:rsidRPr="00000000" w14:paraId="0000002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ind w:right="280"/>
        <w:rPr>
          <w:rFonts w:ascii="Montserrat" w:cs="Montserrat" w:eastAsia="Montserrat" w:hAnsi="Montserrat"/>
          <w:sz w:val="20"/>
          <w:szCs w:val="20"/>
          <w:shd w:fill="ff9900" w:val="clear"/>
        </w:rPr>
      </w:pPr>
      <w:r w:rsidDel="00000000" w:rsidR="00000000" w:rsidRPr="00000000">
        <w:rPr>
          <w:rtl w:val="0"/>
        </w:rPr>
      </w:r>
    </w:p>
    <w:p w:rsidR="00000000" w:rsidDel="00000000" w:rsidP="00000000" w:rsidRDefault="00000000" w:rsidRPr="00000000" w14:paraId="0000002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ind w:right="280"/>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Go to </w:t>
      </w:r>
      <w:hyperlink r:id="rId10">
        <w:r w:rsidDel="00000000" w:rsidR="00000000" w:rsidRPr="00000000">
          <w:rPr>
            <w:rFonts w:ascii="Montserrat" w:cs="Montserrat" w:eastAsia="Montserrat" w:hAnsi="Montserrat"/>
            <w:b w:val="1"/>
            <w:color w:val="1155cc"/>
            <w:sz w:val="20"/>
            <w:szCs w:val="20"/>
            <w:highlight w:val="white"/>
            <w:u w:val="single"/>
            <w:rtl w:val="0"/>
          </w:rPr>
          <w:t xml:space="preserve">wearencs.com</w:t>
        </w:r>
      </w:hyperlink>
      <w:r w:rsidDel="00000000" w:rsidR="00000000" w:rsidRPr="00000000">
        <w:rPr>
          <w:rFonts w:ascii="Montserrat" w:cs="Montserrat" w:eastAsia="Montserrat" w:hAnsi="Montserrat"/>
          <w:sz w:val="20"/>
          <w:szCs w:val="20"/>
          <w:highlight w:val="white"/>
          <w:rtl w:val="0"/>
        </w:rPr>
        <w:t xml:space="preserve"> to sign up or for more information.  Frequently asked questions can be found at </w:t>
      </w:r>
      <w:hyperlink r:id="rId11">
        <w:r w:rsidDel="00000000" w:rsidR="00000000" w:rsidRPr="00000000">
          <w:rPr>
            <w:rFonts w:ascii="Montserrat" w:cs="Montserrat" w:eastAsia="Montserrat" w:hAnsi="Montserrat"/>
            <w:b w:val="1"/>
            <w:color w:val="1155cc"/>
            <w:sz w:val="20"/>
            <w:szCs w:val="20"/>
            <w:highlight w:val="white"/>
            <w:u w:val="single"/>
            <w:rtl w:val="0"/>
          </w:rPr>
          <w:t xml:space="preserve">wearencs.com/faqs</w:t>
        </w:r>
      </w:hyperlink>
      <w:r w:rsidDel="00000000" w:rsidR="00000000" w:rsidRPr="00000000">
        <w:rPr>
          <w:rFonts w:ascii="Montserrat" w:cs="Montserrat" w:eastAsia="Montserrat" w:hAnsi="Montserrat"/>
          <w:sz w:val="20"/>
          <w:szCs w:val="20"/>
          <w:highlight w:val="white"/>
          <w:rtl w:val="0"/>
        </w:rPr>
        <w:t xml:space="preserve">.</w:t>
      </w:r>
      <w:r w:rsidDel="00000000" w:rsidR="00000000" w:rsidRPr="00000000">
        <w:rPr>
          <w:rFonts w:ascii="Montserrat" w:cs="Montserrat" w:eastAsia="Montserrat" w:hAnsi="Montserrat"/>
          <w:b w:val="1"/>
          <w:sz w:val="20"/>
          <w:szCs w:val="20"/>
          <w:highlight w:val="white"/>
          <w:rtl w:val="0"/>
        </w:rPr>
        <w:t xml:space="preserve"> </w:t>
      </w:r>
      <w:r w:rsidDel="00000000" w:rsidR="00000000" w:rsidRPr="00000000">
        <w:rPr>
          <w:rFonts w:ascii="Montserrat" w:cs="Montserrat" w:eastAsia="Montserrat" w:hAnsi="Montserrat"/>
          <w:sz w:val="20"/>
          <w:szCs w:val="20"/>
          <w:highlight w:val="white"/>
          <w:rtl w:val="0"/>
        </w:rPr>
        <w:t xml:space="preserve">Alternatively, if you have any questions or don’t think these dates will work with your summer plans, give us a call and we’ll do our best to help you out: </w:t>
      </w:r>
      <w:r w:rsidDel="00000000" w:rsidR="00000000" w:rsidRPr="00000000">
        <w:rPr>
          <w:rFonts w:ascii="Montserrat" w:cs="Montserrat" w:eastAsia="Montserrat" w:hAnsi="Montserrat"/>
          <w:b w:val="1"/>
          <w:sz w:val="20"/>
          <w:szCs w:val="20"/>
          <w:highlight w:val="white"/>
          <w:rtl w:val="0"/>
        </w:rPr>
        <w:t xml:space="preserve">0800 197 8010</w:t>
      </w:r>
      <w:r w:rsidDel="00000000" w:rsidR="00000000" w:rsidRPr="00000000">
        <w:rPr>
          <w:rtl w:val="0"/>
        </w:rPr>
      </w:r>
    </w:p>
    <w:p w:rsidR="00000000" w:rsidDel="00000000" w:rsidP="00000000" w:rsidRDefault="00000000" w:rsidRPr="00000000" w14:paraId="00000029">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br w:type="textWrapping"/>
        <w:t xml:space="preserve">We look forward to welcoming your teen on NCS this summer!</w:t>
      </w:r>
    </w:p>
    <w:p w:rsidR="00000000" w:rsidDel="00000000" w:rsidP="00000000" w:rsidRDefault="00000000" w:rsidRPr="00000000" w14:paraId="0000002A">
      <w:pPr>
        <w:pageBreakBefore w:val="0"/>
        <w:ind w:right="-10.8661417322827"/>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Warm wishes,</w:t>
      </w:r>
    </w:p>
    <w:p w:rsidR="00000000" w:rsidDel="00000000" w:rsidP="00000000" w:rsidRDefault="00000000" w:rsidRPr="00000000" w14:paraId="0000002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ind w:right="280"/>
        <w:rPr>
          <w:rFonts w:ascii="Montserrat" w:cs="Montserrat" w:eastAsia="Montserrat" w:hAnsi="Montserrat"/>
          <w:sz w:val="20"/>
          <w:szCs w:val="20"/>
          <w:highlight w:val="yellow"/>
        </w:rPr>
      </w:pPr>
      <w:r w:rsidDel="00000000" w:rsidR="00000000" w:rsidRPr="00000000">
        <w:rPr>
          <w:rtl w:val="0"/>
        </w:rPr>
      </w:r>
    </w:p>
    <w:p w:rsidR="00000000" w:rsidDel="00000000" w:rsidP="00000000" w:rsidRDefault="00000000" w:rsidRPr="00000000" w14:paraId="0000002C">
      <w:pPr>
        <w:shd w:fill="ffffff" w:val="clear"/>
        <w:ind w:right="28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Bradford City FC Community Foundation, NCS Team.</w:t>
      </w:r>
    </w:p>
    <w:p w:rsidR="00000000" w:rsidDel="00000000" w:rsidP="00000000" w:rsidRDefault="00000000" w:rsidRPr="00000000" w14:paraId="0000002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ind w:right="280"/>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E">
      <w:pPr>
        <w:pageBreakBefore w:val="0"/>
        <w:ind w:right="-10.8661417322827"/>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F">
      <w:pPr>
        <w:pageBreakBefore w:val="0"/>
        <w:ind w:right="-10.8661417322827"/>
        <w:jc w:val="left"/>
        <w:rPr>
          <w:rFonts w:ascii="Montserrat" w:cs="Montserrat" w:eastAsia="Montserrat" w:hAnsi="Montserrat"/>
          <w:sz w:val="20"/>
          <w:szCs w:val="20"/>
          <w:highlight w:val="white"/>
        </w:rPr>
      </w:pPr>
      <w:r w:rsidDel="00000000" w:rsidR="00000000" w:rsidRPr="00000000">
        <w:rPr>
          <w:rtl w:val="0"/>
        </w:rPr>
      </w:r>
    </w:p>
    <w:sectPr>
      <w:type w:val="continuous"/>
      <w:pgSz w:h="16834" w:w="11909" w:orient="portrait"/>
      <w:pgMar w:bottom="850.3937007874016" w:top="0" w:left="1417.3228346456694" w:right="850.3937007874016" w:header="720"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hd w:fill="ffffff" w:val="clear"/>
      <w:tabs>
        <w:tab w:val="center" w:pos="4320"/>
        <w:tab w:val="right" w:pos="8640"/>
      </w:tabs>
      <w:spacing w:line="288" w:lineRule="auto"/>
      <w:rPr/>
    </w:pPr>
    <w:r w:rsidDel="00000000" w:rsidR="00000000" w:rsidRPr="00000000">
      <w:rPr>
        <w:rtl w:val="0"/>
      </w:rPr>
    </w:r>
  </w:p>
  <w:p w:rsidR="00000000" w:rsidDel="00000000" w:rsidP="00000000" w:rsidRDefault="00000000" w:rsidRPr="00000000" w14:paraId="00000032">
    <w:pPr>
      <w:shd w:fill="ffffff" w:val="clear"/>
      <w:tabs>
        <w:tab w:val="center" w:pos="4320"/>
        <w:tab w:val="right" w:pos="8640"/>
      </w:tabs>
      <w:spacing w:line="288" w:lineRule="auto"/>
      <w:jc w:val="center"/>
      <w:rPr>
        <w:rFonts w:ascii="Century Gothic" w:cs="Century Gothic" w:eastAsia="Century Gothic" w:hAnsi="Century Gothic"/>
        <w:color w:val="7f7f7f"/>
        <w:sz w:val="16"/>
        <w:szCs w:val="16"/>
      </w:rPr>
    </w:pPr>
    <w:r w:rsidDel="00000000" w:rsidR="00000000" w:rsidRPr="00000000">
      <w:rPr>
        <w:rFonts w:ascii="Century Gothic" w:cs="Century Gothic" w:eastAsia="Century Gothic" w:hAnsi="Century Gothic"/>
        <w:color w:val="7f7f7f"/>
        <w:sz w:val="16"/>
        <w:szCs w:val="16"/>
        <w:rtl w:val="0"/>
      </w:rPr>
      <w:t xml:space="preserve">National Citizen Service Trust is a not-for-profit organisation incorporated by Royal Charter and established to shape, support, champion and lead a thriving National Citizen Service.</w:t>
    </w:r>
  </w:p>
  <w:p w:rsidR="00000000" w:rsidDel="00000000" w:rsidP="00000000" w:rsidRDefault="00000000" w:rsidRPr="00000000" w14:paraId="00000033">
    <w:pPr>
      <w:shd w:fill="ffffff" w:val="clear"/>
      <w:tabs>
        <w:tab w:val="center" w:pos="4320"/>
        <w:tab w:val="right" w:pos="8640"/>
      </w:tabs>
      <w:spacing w:line="288" w:lineRule="auto"/>
      <w:jc w:val="center"/>
      <w:rPr>
        <w:rFonts w:ascii="Century Gothic" w:cs="Century Gothic" w:eastAsia="Century Gothic" w:hAnsi="Century Gothic"/>
        <w:color w:val="7f7f7f"/>
        <w:sz w:val="16"/>
        <w:szCs w:val="16"/>
      </w:rPr>
    </w:pPr>
    <w:r w:rsidDel="00000000" w:rsidR="00000000" w:rsidRPr="00000000">
      <w:rPr>
        <w:rtl w:val="0"/>
      </w:rPr>
    </w:r>
  </w:p>
  <w:p w:rsidR="00000000" w:rsidDel="00000000" w:rsidP="00000000" w:rsidRDefault="00000000" w:rsidRPr="00000000" w14:paraId="00000034">
    <w:pPr>
      <w:shd w:fill="ffffff" w:val="clear"/>
      <w:tabs>
        <w:tab w:val="center" w:pos="4320"/>
        <w:tab w:val="right" w:pos="8640"/>
      </w:tabs>
      <w:spacing w:line="288" w:lineRule="auto"/>
      <w:jc w:val="center"/>
      <w:rPr/>
    </w:pPr>
    <w:r w:rsidDel="00000000" w:rsidR="00000000" w:rsidRPr="00000000">
      <w:rPr>
        <w:rFonts w:ascii="Century Gothic" w:cs="Century Gothic" w:eastAsia="Century Gothic" w:hAnsi="Century Gothic"/>
        <w:color w:val="7f7f7f"/>
        <w:sz w:val="16"/>
        <w:szCs w:val="16"/>
        <w:rtl w:val="0"/>
      </w:rPr>
      <w:t xml:space="preserve">National Citizen Service Trust is registered in England and Wales with Royal Charter Body number RC000894.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ind w:left="-283.46456692913375"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4915013</wp:posOffset>
          </wp:positionH>
          <wp:positionV relativeFrom="paragraph">
            <wp:posOffset>-47621</wp:posOffset>
          </wp:positionV>
          <wp:extent cx="1285762" cy="905878"/>
          <wp:effectExtent b="0" l="0" r="0" t="0"/>
          <wp:wrapTopAndBottom distB="114300" distT="114300"/>
          <wp:docPr id="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5762" cy="9058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earencs.com/faqs" TargetMode="External"/><Relationship Id="rId10" Type="http://schemas.openxmlformats.org/officeDocument/2006/relationships/hyperlink" Target="https://wearencs.com/"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UvvdJwM2ltOVo3+MXKzuXfRXKw==">AMUW2mU2BhHUOc4GqsFY7503rPpjVIPe5oFRtV6+10xokuWGeXq0xObXuuF6chs1EBJzyO/As1AlcyLuCrIEwc7mxhCZJPKmjyQUwGI7v9bIklmdssmM6Ew=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